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98DA47" w14:textId="77777777" w:rsidR="0040252A" w:rsidRPr="0094791B" w:rsidRDefault="0040252A" w:rsidP="0040252A">
      <w:pPr>
        <w:jc w:val="center"/>
      </w:pPr>
    </w:p>
    <w:p w14:paraId="7BFAC402" w14:textId="77777777" w:rsidR="00C1499E" w:rsidRPr="0094791B" w:rsidRDefault="0040252A" w:rsidP="003972FE">
      <w:pPr>
        <w:jc w:val="both"/>
      </w:pPr>
      <w:r w:rsidRPr="0094791B">
        <w:t xml:space="preserve">This informed consent contains information about the professional services and business policies of Dr. Emily. Please read this document carefully and ask any questions you have.  You should only sign this document once you fully understand it. It will then be considered a binding agreement between you and Dr. Emily. </w:t>
      </w:r>
    </w:p>
    <w:p w14:paraId="5E3E8858" w14:textId="77777777" w:rsidR="00247388" w:rsidRPr="0094791B" w:rsidRDefault="00247388" w:rsidP="003972FE">
      <w:pPr>
        <w:jc w:val="both"/>
      </w:pPr>
    </w:p>
    <w:p w14:paraId="20018F7B" w14:textId="334AA816" w:rsidR="00C1499E" w:rsidRPr="00516309" w:rsidRDefault="00C1499E"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Please complete all forms </w:t>
      </w:r>
      <w:r w:rsidR="00344D63" w:rsidRPr="00516309">
        <w:rPr>
          <w:rFonts w:eastAsia="Times New Roman" w:cs="Times New Roman"/>
          <w:sz w:val="20"/>
          <w:szCs w:val="20"/>
        </w:rPr>
        <w:t>on our website</w:t>
      </w:r>
      <w:r w:rsidRPr="00516309">
        <w:rPr>
          <w:rFonts w:eastAsia="Times New Roman" w:cs="Times New Roman"/>
          <w:sz w:val="20"/>
          <w:szCs w:val="20"/>
        </w:rPr>
        <w:t xml:space="preserve"> and bring them to your first appointment. </w:t>
      </w:r>
    </w:p>
    <w:p w14:paraId="76EA30A8" w14:textId="77777777" w:rsidR="00C1499E" w:rsidRPr="00516309" w:rsidRDefault="00C1499E" w:rsidP="003972FE">
      <w:pPr>
        <w:pStyle w:val="ListParagraph"/>
        <w:jc w:val="both"/>
        <w:rPr>
          <w:rFonts w:eastAsia="Times New Roman" w:cs="Times New Roman"/>
          <w:sz w:val="20"/>
          <w:szCs w:val="20"/>
        </w:rPr>
      </w:pPr>
    </w:p>
    <w:p w14:paraId="1159881B" w14:textId="76D60F24" w:rsidR="00C1499E" w:rsidRPr="00516309" w:rsidRDefault="00080EAE"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The cost of the</w:t>
      </w:r>
      <w:r w:rsidR="00935F05" w:rsidRPr="00516309">
        <w:rPr>
          <w:rFonts w:eastAsia="Times New Roman" w:cs="Times New Roman"/>
          <w:sz w:val="20"/>
          <w:szCs w:val="20"/>
        </w:rPr>
        <w:t xml:space="preserve"> initial </w:t>
      </w:r>
      <w:r w:rsidR="007651FF">
        <w:rPr>
          <w:rFonts w:eastAsia="Times New Roman" w:cs="Times New Roman"/>
          <w:sz w:val="20"/>
          <w:szCs w:val="20"/>
        </w:rPr>
        <w:t>90-minute-</w:t>
      </w:r>
      <w:r w:rsidRPr="00516309">
        <w:rPr>
          <w:rFonts w:eastAsia="Times New Roman" w:cs="Times New Roman"/>
          <w:sz w:val="20"/>
          <w:szCs w:val="20"/>
        </w:rPr>
        <w:t xml:space="preserve">long </w:t>
      </w:r>
      <w:r w:rsidR="00935F05" w:rsidRPr="00516309">
        <w:rPr>
          <w:rFonts w:eastAsia="Times New Roman" w:cs="Times New Roman"/>
          <w:sz w:val="20"/>
          <w:szCs w:val="20"/>
        </w:rPr>
        <w:t xml:space="preserve">intake appointment </w:t>
      </w:r>
      <w:r w:rsidRPr="00516309">
        <w:rPr>
          <w:rFonts w:eastAsia="Times New Roman" w:cs="Times New Roman"/>
          <w:sz w:val="20"/>
          <w:szCs w:val="20"/>
        </w:rPr>
        <w:t>is</w:t>
      </w:r>
      <w:r w:rsidR="00935F05" w:rsidRPr="00516309">
        <w:rPr>
          <w:rFonts w:eastAsia="Times New Roman" w:cs="Times New Roman"/>
          <w:sz w:val="20"/>
          <w:szCs w:val="20"/>
        </w:rPr>
        <w:t xml:space="preserve"> $</w:t>
      </w:r>
      <w:r w:rsidR="007651FF">
        <w:rPr>
          <w:rFonts w:eastAsia="Times New Roman" w:cs="Times New Roman"/>
          <w:sz w:val="20"/>
          <w:szCs w:val="20"/>
        </w:rPr>
        <w:t>6</w:t>
      </w:r>
      <w:r w:rsidR="00B05EA8" w:rsidRPr="00516309">
        <w:rPr>
          <w:rFonts w:eastAsia="Times New Roman" w:cs="Times New Roman"/>
          <w:sz w:val="20"/>
          <w:szCs w:val="20"/>
        </w:rPr>
        <w:t>0</w:t>
      </w:r>
      <w:r w:rsidR="00935F05" w:rsidRPr="00516309">
        <w:rPr>
          <w:rFonts w:eastAsia="Times New Roman" w:cs="Times New Roman"/>
          <w:sz w:val="20"/>
          <w:szCs w:val="20"/>
        </w:rPr>
        <w:t xml:space="preserve">0.00. The remaining balance will be due at your child’s </w:t>
      </w:r>
      <w:r w:rsidR="007651FF">
        <w:rPr>
          <w:rFonts w:eastAsia="Times New Roman" w:cs="Times New Roman"/>
          <w:sz w:val="20"/>
          <w:szCs w:val="20"/>
        </w:rPr>
        <w:t>first</w:t>
      </w:r>
      <w:r w:rsidR="00935F05" w:rsidRPr="00516309">
        <w:rPr>
          <w:rFonts w:eastAsia="Times New Roman" w:cs="Times New Roman"/>
          <w:sz w:val="20"/>
          <w:szCs w:val="20"/>
        </w:rPr>
        <w:t xml:space="preserve"> testing appointment. </w:t>
      </w:r>
    </w:p>
    <w:p w14:paraId="540ED980" w14:textId="77777777" w:rsidR="00516309" w:rsidRPr="00516309" w:rsidRDefault="00516309" w:rsidP="00516309">
      <w:pPr>
        <w:jc w:val="both"/>
        <w:rPr>
          <w:rFonts w:eastAsia="Times New Roman" w:cs="Times New Roman"/>
          <w:sz w:val="20"/>
          <w:szCs w:val="20"/>
        </w:rPr>
      </w:pPr>
    </w:p>
    <w:p w14:paraId="11751763" w14:textId="2E39FBCE" w:rsidR="00516309" w:rsidRPr="00516309" w:rsidRDefault="00516309" w:rsidP="00516309">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You are fully responsible for payment for services at the end of each session unless other arrangements have been made in advance. Payment may be made by cash or check. Please make checks payable to Dr. Emily. </w:t>
      </w:r>
    </w:p>
    <w:p w14:paraId="7403D0EC" w14:textId="77777777" w:rsidR="00516309" w:rsidRPr="00516309" w:rsidRDefault="00516309" w:rsidP="00516309">
      <w:pPr>
        <w:jc w:val="both"/>
        <w:rPr>
          <w:rFonts w:eastAsia="Times New Roman" w:cs="Times New Roman"/>
          <w:sz w:val="20"/>
          <w:szCs w:val="20"/>
        </w:rPr>
      </w:pPr>
    </w:p>
    <w:p w14:paraId="1F900B07" w14:textId="2ECCA3F1" w:rsidR="00516309" w:rsidRPr="00516309" w:rsidRDefault="00516309" w:rsidP="00516309">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Testing may be conducted during a single day or over 2-3 sessions depending on the referral concerns. At the conclusion of testing, a feedback appointment will be scheduled to discuss the findings of the evaluation. Your child’s report will be released once payment has been made in full. </w:t>
      </w:r>
    </w:p>
    <w:p w14:paraId="32C73D04" w14:textId="77777777" w:rsidR="00C1499E" w:rsidRPr="00516309" w:rsidRDefault="00C1499E" w:rsidP="003972FE">
      <w:pPr>
        <w:jc w:val="both"/>
        <w:rPr>
          <w:rFonts w:eastAsia="Times New Roman" w:cs="Times New Roman"/>
          <w:sz w:val="20"/>
          <w:szCs w:val="20"/>
        </w:rPr>
      </w:pPr>
    </w:p>
    <w:p w14:paraId="207C87B0" w14:textId="7B06EAAB" w:rsidR="00C1499E" w:rsidRPr="00516309" w:rsidRDefault="00C1499E"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Please make sure your child has a good night’s sleep before testing. Also, have your child take all medications as </w:t>
      </w:r>
      <w:r w:rsidR="003A6C3A" w:rsidRPr="00516309">
        <w:rPr>
          <w:rFonts w:eastAsia="Times New Roman" w:cs="Times New Roman"/>
          <w:sz w:val="20"/>
          <w:szCs w:val="20"/>
        </w:rPr>
        <w:t xml:space="preserve">scheduled </w:t>
      </w:r>
      <w:r w:rsidRPr="00516309">
        <w:rPr>
          <w:rFonts w:eastAsia="Times New Roman" w:cs="Times New Roman"/>
          <w:sz w:val="20"/>
          <w:szCs w:val="20"/>
        </w:rPr>
        <w:t>on the testing day. This will help us have confidence in our results. Please feel free to bring snacks</w:t>
      </w:r>
      <w:r w:rsidR="003A6C3A" w:rsidRPr="00516309">
        <w:rPr>
          <w:rFonts w:eastAsia="Times New Roman" w:cs="Times New Roman"/>
          <w:sz w:val="20"/>
          <w:szCs w:val="20"/>
        </w:rPr>
        <w:t xml:space="preserve"> and drinks</w:t>
      </w:r>
      <w:r w:rsidRPr="00516309">
        <w:rPr>
          <w:rFonts w:eastAsia="Times New Roman" w:cs="Times New Roman"/>
          <w:sz w:val="20"/>
          <w:szCs w:val="20"/>
        </w:rPr>
        <w:t xml:space="preserve"> as there will be several short breaks during testing.</w:t>
      </w:r>
    </w:p>
    <w:p w14:paraId="646E3E7B" w14:textId="77777777" w:rsidR="00C1499E" w:rsidRPr="00516309" w:rsidRDefault="00C1499E" w:rsidP="003972FE">
      <w:pPr>
        <w:jc w:val="both"/>
        <w:rPr>
          <w:rFonts w:eastAsia="Times New Roman" w:cs="Times New Roman"/>
          <w:sz w:val="20"/>
          <w:szCs w:val="20"/>
        </w:rPr>
      </w:pPr>
    </w:p>
    <w:p w14:paraId="1D8DB94F" w14:textId="2CA81BA2" w:rsidR="00C1499E" w:rsidRPr="00516309" w:rsidRDefault="00C1499E"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Your appointment time is reserved just for you. Dr. Emily or her office staff may contact you to provide appointment reminders as a courtesy; however, you are responsible for remembering your appointment. </w:t>
      </w:r>
      <w:r w:rsidR="003A6C3A" w:rsidRPr="00516309">
        <w:rPr>
          <w:rFonts w:eastAsia="Times New Roman" w:cs="Times New Roman"/>
          <w:sz w:val="20"/>
          <w:szCs w:val="20"/>
        </w:rPr>
        <w:t>If you wish to change the time or day of your scheduled appointment, y</w:t>
      </w:r>
      <w:r w:rsidRPr="00516309">
        <w:rPr>
          <w:rFonts w:eastAsia="Times New Roman" w:cs="Times New Roman"/>
          <w:sz w:val="20"/>
          <w:szCs w:val="20"/>
        </w:rPr>
        <w:t xml:space="preserve">ou must call our office to reschedule </w:t>
      </w:r>
      <w:r w:rsidR="003A6C3A" w:rsidRPr="00516309">
        <w:rPr>
          <w:rFonts w:eastAsia="Times New Roman" w:cs="Times New Roman"/>
          <w:sz w:val="20"/>
          <w:szCs w:val="20"/>
        </w:rPr>
        <w:t xml:space="preserve">your </w:t>
      </w:r>
      <w:r w:rsidRPr="00516309">
        <w:rPr>
          <w:rFonts w:eastAsia="Times New Roman" w:cs="Times New Roman"/>
          <w:sz w:val="20"/>
          <w:szCs w:val="20"/>
        </w:rPr>
        <w:t xml:space="preserve">appointment </w:t>
      </w:r>
      <w:r w:rsidR="003A6C3A" w:rsidRPr="00516309">
        <w:rPr>
          <w:rFonts w:eastAsia="Times New Roman" w:cs="Times New Roman"/>
          <w:sz w:val="20"/>
          <w:szCs w:val="20"/>
        </w:rPr>
        <w:t xml:space="preserve">at least </w:t>
      </w:r>
      <w:r w:rsidRPr="00516309">
        <w:rPr>
          <w:rFonts w:eastAsia="Times New Roman" w:cs="Times New Roman"/>
          <w:sz w:val="20"/>
          <w:szCs w:val="20"/>
        </w:rPr>
        <w:t xml:space="preserve">24 hours in advance. </w:t>
      </w:r>
      <w:r w:rsidR="00E5547D" w:rsidRPr="00516309">
        <w:rPr>
          <w:rFonts w:eastAsia="Times New Roman" w:cs="Times New Roman"/>
          <w:sz w:val="20"/>
          <w:szCs w:val="20"/>
        </w:rPr>
        <w:t xml:space="preserve">Our office voicemail is always on to take your call and has a date/time stamp for all messages. </w:t>
      </w:r>
      <w:r w:rsidRPr="00516309">
        <w:rPr>
          <w:rFonts w:eastAsia="Times New Roman" w:cs="Times New Roman"/>
          <w:sz w:val="20"/>
          <w:szCs w:val="20"/>
        </w:rPr>
        <w:t>There is a $150 cancellation fee for a missed appointment</w:t>
      </w:r>
      <w:r w:rsidR="00E5547D" w:rsidRPr="00516309">
        <w:rPr>
          <w:rFonts w:eastAsia="Times New Roman" w:cs="Times New Roman"/>
          <w:sz w:val="20"/>
          <w:szCs w:val="20"/>
        </w:rPr>
        <w:t xml:space="preserve"> (i.e., a no show or cancellation without 24 hours’ notice)</w:t>
      </w:r>
      <w:r w:rsidRPr="00516309">
        <w:rPr>
          <w:rFonts w:eastAsia="Times New Roman" w:cs="Times New Roman"/>
          <w:sz w:val="20"/>
          <w:szCs w:val="20"/>
        </w:rPr>
        <w:t xml:space="preserve">. Please be aware that if you miss your appointment, it may be some time until you can be rescheduled. No other appointments will be scheduled until the cancellation fee is paid in full. </w:t>
      </w:r>
    </w:p>
    <w:p w14:paraId="34A05949" w14:textId="77777777" w:rsidR="003A6C3A" w:rsidRPr="00516309" w:rsidRDefault="003A6C3A" w:rsidP="003A6C3A">
      <w:pPr>
        <w:jc w:val="both"/>
        <w:rPr>
          <w:rFonts w:eastAsia="Times New Roman" w:cs="Times New Roman"/>
          <w:sz w:val="20"/>
          <w:szCs w:val="20"/>
        </w:rPr>
      </w:pPr>
    </w:p>
    <w:p w14:paraId="73A2BB09" w14:textId="34A4698A" w:rsidR="00E915B4" w:rsidRPr="00516309" w:rsidRDefault="003A6C3A"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We do not accept insuran</w:t>
      </w:r>
      <w:r w:rsidR="0078765F" w:rsidRPr="00516309">
        <w:rPr>
          <w:rFonts w:eastAsia="Times New Roman" w:cs="Times New Roman"/>
          <w:sz w:val="20"/>
          <w:szCs w:val="20"/>
        </w:rPr>
        <w:t xml:space="preserve">ce and therefore will not bill </w:t>
      </w:r>
      <w:r w:rsidRPr="00516309">
        <w:rPr>
          <w:rFonts w:eastAsia="Times New Roman" w:cs="Times New Roman"/>
          <w:sz w:val="20"/>
          <w:szCs w:val="20"/>
        </w:rPr>
        <w:t>our services directly to your insurance carrier. Many health insurance policies do provide some coverage for neuropsychological testing. At the feedback session, you will be provided with a receipt for reimbursement</w:t>
      </w:r>
      <w:r w:rsidR="00080EAE" w:rsidRPr="00516309">
        <w:rPr>
          <w:rFonts w:eastAsia="Times New Roman" w:cs="Times New Roman"/>
          <w:sz w:val="20"/>
          <w:szCs w:val="20"/>
        </w:rPr>
        <w:t>, which you can submit to your insurance company</w:t>
      </w:r>
      <w:r w:rsidRPr="00516309">
        <w:rPr>
          <w:rFonts w:eastAsia="Times New Roman" w:cs="Times New Roman"/>
          <w:sz w:val="20"/>
          <w:szCs w:val="20"/>
        </w:rPr>
        <w:t>. If you wish to apply for reimbursement, it is important that you find out what neuropsychological services your insurance policy covers. Authorization may be required prior to testing. You may wish to call your insurance company directly to find out their policies with regard to neuropsychological services. Collection of insurance benefits or any other arrangements regarding third party payment is your responsibility.</w:t>
      </w:r>
    </w:p>
    <w:p w14:paraId="5BCC335B" w14:textId="77777777" w:rsidR="00E915B4" w:rsidRPr="00516309" w:rsidRDefault="00E915B4" w:rsidP="003972FE">
      <w:pPr>
        <w:jc w:val="both"/>
        <w:rPr>
          <w:rFonts w:eastAsia="Times New Roman" w:cs="Times New Roman"/>
          <w:sz w:val="20"/>
          <w:szCs w:val="20"/>
        </w:rPr>
      </w:pPr>
    </w:p>
    <w:p w14:paraId="43DB2145" w14:textId="78E468CE" w:rsidR="00E915B4" w:rsidRPr="00516309" w:rsidRDefault="00E915B4"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Please be aware that there will be a </w:t>
      </w:r>
      <w:r w:rsidR="003A6C3A" w:rsidRPr="00516309">
        <w:rPr>
          <w:rFonts w:eastAsia="Times New Roman" w:cs="Times New Roman"/>
          <w:sz w:val="20"/>
          <w:szCs w:val="20"/>
        </w:rPr>
        <w:t>fee of $3</w:t>
      </w:r>
      <w:r w:rsidRPr="00516309">
        <w:rPr>
          <w:rFonts w:eastAsia="Times New Roman" w:cs="Times New Roman"/>
          <w:sz w:val="20"/>
          <w:szCs w:val="20"/>
        </w:rPr>
        <w:t xml:space="preserve">0 </w:t>
      </w:r>
      <w:r w:rsidR="003A6C3A" w:rsidRPr="00516309">
        <w:rPr>
          <w:rFonts w:eastAsia="Times New Roman" w:cs="Times New Roman"/>
          <w:sz w:val="20"/>
          <w:szCs w:val="20"/>
        </w:rPr>
        <w:t>or 5% of the amount of the check (whichever is greater)</w:t>
      </w:r>
      <w:r w:rsidRPr="00516309">
        <w:rPr>
          <w:rFonts w:eastAsia="Times New Roman" w:cs="Times New Roman"/>
          <w:sz w:val="20"/>
          <w:szCs w:val="20"/>
        </w:rPr>
        <w:t xml:space="preserve"> for all returned checks. Until payment is received </w:t>
      </w:r>
      <w:r w:rsidR="00516309" w:rsidRPr="00516309">
        <w:rPr>
          <w:rFonts w:eastAsia="Times New Roman" w:cs="Times New Roman"/>
          <w:sz w:val="20"/>
          <w:szCs w:val="20"/>
        </w:rPr>
        <w:t xml:space="preserve">by cash </w:t>
      </w:r>
      <w:r w:rsidR="00E5547D" w:rsidRPr="00516309">
        <w:rPr>
          <w:rFonts w:eastAsia="Times New Roman" w:cs="Times New Roman"/>
          <w:sz w:val="20"/>
          <w:szCs w:val="20"/>
        </w:rPr>
        <w:t>or money order, no further appointments will be scheduled.</w:t>
      </w:r>
    </w:p>
    <w:p w14:paraId="48982D88" w14:textId="77777777" w:rsidR="00621C2B" w:rsidRPr="00516309" w:rsidRDefault="00621C2B" w:rsidP="003972FE">
      <w:pPr>
        <w:jc w:val="both"/>
        <w:rPr>
          <w:rFonts w:eastAsia="Times New Roman" w:cs="Times New Roman"/>
          <w:sz w:val="20"/>
          <w:szCs w:val="20"/>
        </w:rPr>
      </w:pPr>
    </w:p>
    <w:p w14:paraId="11178F9A" w14:textId="77777777" w:rsidR="00621C2B" w:rsidRPr="00516309" w:rsidRDefault="00621C2B"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If your account is overdue/unpaid for more than 60 days, we have the option of using legal means to secure payment, including the use of a collection agency. If this should occur, we will provide you with the opportunity to pay prior to contacting the collection agency. </w:t>
      </w:r>
    </w:p>
    <w:p w14:paraId="4FECCE93" w14:textId="77777777" w:rsidR="00E915B4" w:rsidRPr="00516309" w:rsidRDefault="00E915B4" w:rsidP="003972FE">
      <w:pPr>
        <w:jc w:val="both"/>
        <w:rPr>
          <w:rFonts w:eastAsia="Times New Roman" w:cs="Times New Roman"/>
          <w:sz w:val="20"/>
          <w:szCs w:val="20"/>
        </w:rPr>
      </w:pPr>
    </w:p>
    <w:p w14:paraId="4ABDD01E" w14:textId="109695DD" w:rsidR="00E915B4" w:rsidRPr="00516309" w:rsidRDefault="00C1499E"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Any additional testing, attendance at school meetings, observations in schools, preparation of additional documents beyond the scope of the evaluation rep</w:t>
      </w:r>
      <w:r w:rsidR="003A6C3A" w:rsidRPr="00516309">
        <w:rPr>
          <w:rFonts w:eastAsia="Times New Roman" w:cs="Times New Roman"/>
          <w:sz w:val="20"/>
          <w:szCs w:val="20"/>
        </w:rPr>
        <w:t xml:space="preserve">ort (e.g., letters to GRE, SAT </w:t>
      </w:r>
      <w:r w:rsidRPr="00516309">
        <w:rPr>
          <w:rFonts w:eastAsia="Times New Roman" w:cs="Times New Roman"/>
          <w:sz w:val="20"/>
          <w:szCs w:val="20"/>
        </w:rPr>
        <w:t xml:space="preserve">boards), and attendance at legal proceedings will be billed based on an hourly fee. These fees for additional services will be discussed with clients as the need arises. </w:t>
      </w:r>
    </w:p>
    <w:p w14:paraId="6EE5EC42" w14:textId="77777777" w:rsidR="00E915B4" w:rsidRPr="00516309" w:rsidRDefault="00E915B4" w:rsidP="003972FE">
      <w:pPr>
        <w:jc w:val="both"/>
        <w:rPr>
          <w:rFonts w:eastAsia="Times New Roman" w:cs="Times New Roman"/>
          <w:sz w:val="20"/>
          <w:szCs w:val="20"/>
        </w:rPr>
      </w:pPr>
    </w:p>
    <w:p w14:paraId="05A58642" w14:textId="28DAB48A" w:rsidR="00E915B4" w:rsidRPr="00516309" w:rsidRDefault="00516309"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In the case of separation or divorce, we will request that you provide us with a copy of the court order pertaining to custody prior to initiating services. U</w:t>
      </w:r>
      <w:r w:rsidR="00935F05" w:rsidRPr="00516309">
        <w:rPr>
          <w:rFonts w:eastAsia="Times New Roman" w:cs="Times New Roman"/>
          <w:sz w:val="20"/>
          <w:szCs w:val="20"/>
        </w:rPr>
        <w:t xml:space="preserve">nless specifically limited by the court, </w:t>
      </w:r>
      <w:r w:rsidR="00C1499E" w:rsidRPr="00516309">
        <w:rPr>
          <w:rFonts w:eastAsia="Times New Roman" w:cs="Times New Roman"/>
          <w:sz w:val="20"/>
          <w:szCs w:val="20"/>
        </w:rPr>
        <w:t xml:space="preserve">both parents have the right to information about the child and the non-referring parent </w:t>
      </w:r>
      <w:r w:rsidR="00080EAE" w:rsidRPr="00516309">
        <w:rPr>
          <w:rFonts w:eastAsia="Times New Roman" w:cs="Times New Roman"/>
          <w:sz w:val="20"/>
          <w:szCs w:val="20"/>
        </w:rPr>
        <w:t>can request a copy of the report</w:t>
      </w:r>
      <w:r w:rsidR="00C1499E" w:rsidRPr="00516309">
        <w:rPr>
          <w:rFonts w:eastAsia="Times New Roman" w:cs="Times New Roman"/>
          <w:sz w:val="20"/>
          <w:szCs w:val="20"/>
        </w:rPr>
        <w:t xml:space="preserve">. </w:t>
      </w:r>
      <w:r w:rsidR="00935F05" w:rsidRPr="00516309">
        <w:rPr>
          <w:rFonts w:eastAsia="Times New Roman" w:cs="Times New Roman"/>
          <w:sz w:val="20"/>
          <w:szCs w:val="20"/>
        </w:rPr>
        <w:t xml:space="preserve">Unless other arrangements are made in advance, the parent coming to the appointment is responsible for all financial obligations. </w:t>
      </w:r>
    </w:p>
    <w:p w14:paraId="3A1C4335" w14:textId="77777777" w:rsidR="00E915B4" w:rsidRPr="00516309" w:rsidRDefault="00E915B4" w:rsidP="003972FE">
      <w:pPr>
        <w:jc w:val="both"/>
        <w:rPr>
          <w:rFonts w:eastAsia="Times New Roman" w:cs="Times New Roman"/>
          <w:sz w:val="20"/>
          <w:szCs w:val="20"/>
        </w:rPr>
      </w:pPr>
    </w:p>
    <w:p w14:paraId="61436A13" w14:textId="699F83DB" w:rsidR="004773D6" w:rsidRPr="00516309" w:rsidRDefault="00C1499E" w:rsidP="004773D6">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Many </w:t>
      </w:r>
      <w:r w:rsidR="00E915B4" w:rsidRPr="00516309">
        <w:rPr>
          <w:rFonts w:eastAsia="Times New Roman" w:cs="Times New Roman"/>
          <w:sz w:val="20"/>
          <w:szCs w:val="20"/>
        </w:rPr>
        <w:t>families use</w:t>
      </w:r>
      <w:r w:rsidRPr="00516309">
        <w:rPr>
          <w:rFonts w:eastAsia="Times New Roman" w:cs="Times New Roman"/>
          <w:sz w:val="20"/>
          <w:szCs w:val="20"/>
        </w:rPr>
        <w:t xml:space="preserve"> cell phones and email to </w:t>
      </w:r>
      <w:r w:rsidR="00E915B4" w:rsidRPr="00516309">
        <w:rPr>
          <w:rFonts w:eastAsia="Times New Roman" w:cs="Times New Roman"/>
          <w:sz w:val="20"/>
          <w:szCs w:val="20"/>
        </w:rPr>
        <w:t>make communication easier</w:t>
      </w:r>
      <w:r w:rsidRPr="00516309">
        <w:rPr>
          <w:rFonts w:eastAsia="Times New Roman" w:cs="Times New Roman"/>
          <w:sz w:val="20"/>
          <w:szCs w:val="20"/>
        </w:rPr>
        <w:t xml:space="preserve">. Additionally, </w:t>
      </w:r>
      <w:r w:rsidR="00E915B4" w:rsidRPr="00516309">
        <w:rPr>
          <w:rFonts w:eastAsia="Times New Roman" w:cs="Times New Roman"/>
          <w:sz w:val="20"/>
          <w:szCs w:val="20"/>
        </w:rPr>
        <w:t>Dr. Emily</w:t>
      </w:r>
      <w:r w:rsidRPr="00516309">
        <w:rPr>
          <w:rFonts w:eastAsia="Times New Roman" w:cs="Times New Roman"/>
          <w:sz w:val="20"/>
          <w:szCs w:val="20"/>
        </w:rPr>
        <w:t xml:space="preserve"> may provide cell phone contact information to clients and may use </w:t>
      </w:r>
      <w:r w:rsidR="00E915B4" w:rsidRPr="00516309">
        <w:rPr>
          <w:rFonts w:eastAsia="Times New Roman" w:cs="Times New Roman"/>
          <w:sz w:val="20"/>
          <w:szCs w:val="20"/>
        </w:rPr>
        <w:t xml:space="preserve">her </w:t>
      </w:r>
      <w:r w:rsidRPr="00516309">
        <w:rPr>
          <w:rFonts w:eastAsia="Times New Roman" w:cs="Times New Roman"/>
          <w:sz w:val="20"/>
          <w:szCs w:val="20"/>
        </w:rPr>
        <w:t xml:space="preserve">cell phone to return calls. It is very important to be aware that email and phone communication (including text messages) </w:t>
      </w:r>
      <w:r w:rsidR="004773D6" w:rsidRPr="00516309">
        <w:rPr>
          <w:rFonts w:eastAsia="Times New Roman" w:cs="Times New Roman"/>
          <w:sz w:val="20"/>
          <w:szCs w:val="20"/>
        </w:rPr>
        <w:t xml:space="preserve">are not secure and </w:t>
      </w:r>
      <w:r w:rsidRPr="00516309">
        <w:rPr>
          <w:rFonts w:eastAsia="Times New Roman" w:cs="Times New Roman"/>
          <w:sz w:val="20"/>
          <w:szCs w:val="20"/>
        </w:rPr>
        <w:t>can potentially be accessed by unauthorized people and, hence, ha</w:t>
      </w:r>
      <w:r w:rsidR="00E915B4" w:rsidRPr="00516309">
        <w:rPr>
          <w:rFonts w:eastAsia="Times New Roman" w:cs="Times New Roman"/>
          <w:sz w:val="20"/>
          <w:szCs w:val="20"/>
        </w:rPr>
        <w:t>ve</w:t>
      </w:r>
      <w:r w:rsidRPr="00516309">
        <w:rPr>
          <w:rFonts w:eastAsia="Times New Roman" w:cs="Times New Roman"/>
          <w:sz w:val="20"/>
          <w:szCs w:val="20"/>
        </w:rPr>
        <w:t xml:space="preserve"> the potential to compromise privacy and confidentiality. </w:t>
      </w:r>
      <w:r w:rsidR="00E915B4" w:rsidRPr="00516309">
        <w:rPr>
          <w:rFonts w:eastAsia="Times New Roman" w:cs="Times New Roman"/>
          <w:sz w:val="20"/>
          <w:szCs w:val="20"/>
        </w:rPr>
        <w:t>Email</w:t>
      </w:r>
      <w:r w:rsidRPr="00516309">
        <w:rPr>
          <w:rFonts w:eastAsia="Times New Roman" w:cs="Times New Roman"/>
          <w:sz w:val="20"/>
          <w:szCs w:val="20"/>
        </w:rPr>
        <w:t xml:space="preserve">s are not encrypted. </w:t>
      </w:r>
      <w:r w:rsidR="004773D6" w:rsidRPr="00516309">
        <w:rPr>
          <w:rFonts w:eastAsia="Times New Roman" w:cs="Times New Roman"/>
          <w:sz w:val="20"/>
          <w:szCs w:val="20"/>
        </w:rPr>
        <w:t xml:space="preserve">Please do not include identifying information such as your child’s birth date or medical information in any emails you send us. </w:t>
      </w:r>
      <w:r w:rsidRPr="00516309">
        <w:rPr>
          <w:rFonts w:eastAsia="Times New Roman" w:cs="Times New Roman"/>
          <w:sz w:val="20"/>
          <w:szCs w:val="20"/>
        </w:rPr>
        <w:t xml:space="preserve">If you choose to communicate with </w:t>
      </w:r>
      <w:r w:rsidR="003A6C3A" w:rsidRPr="00516309">
        <w:rPr>
          <w:rFonts w:eastAsia="Times New Roman" w:cs="Times New Roman"/>
          <w:sz w:val="20"/>
          <w:szCs w:val="20"/>
        </w:rPr>
        <w:t>Dr. Emily</w:t>
      </w:r>
      <w:r w:rsidRPr="00516309">
        <w:rPr>
          <w:rFonts w:eastAsia="Times New Roman" w:cs="Times New Roman"/>
          <w:sz w:val="20"/>
          <w:szCs w:val="20"/>
        </w:rPr>
        <w:t xml:space="preserve"> or </w:t>
      </w:r>
      <w:r w:rsidR="003A6C3A" w:rsidRPr="00516309">
        <w:rPr>
          <w:rFonts w:eastAsia="Times New Roman" w:cs="Times New Roman"/>
          <w:sz w:val="20"/>
          <w:szCs w:val="20"/>
        </w:rPr>
        <w:t xml:space="preserve">a </w:t>
      </w:r>
      <w:r w:rsidRPr="00516309">
        <w:rPr>
          <w:rFonts w:eastAsia="Times New Roman" w:cs="Times New Roman"/>
          <w:sz w:val="20"/>
          <w:szCs w:val="20"/>
        </w:rPr>
        <w:t xml:space="preserve">member of the staff via email or cell phone, please consider the boundaries around the privacy that can be expected. In some cases, communication through cell phone or email </w:t>
      </w:r>
      <w:r w:rsidR="003A6C3A" w:rsidRPr="00516309">
        <w:rPr>
          <w:rFonts w:eastAsia="Times New Roman" w:cs="Times New Roman"/>
          <w:sz w:val="20"/>
          <w:szCs w:val="20"/>
        </w:rPr>
        <w:t>may not be</w:t>
      </w:r>
      <w:r w:rsidRPr="00516309">
        <w:rPr>
          <w:rFonts w:eastAsia="Times New Roman" w:cs="Times New Roman"/>
          <w:sz w:val="20"/>
          <w:szCs w:val="20"/>
        </w:rPr>
        <w:t xml:space="preserve"> appropriate and, in those cases, an office visit </w:t>
      </w:r>
      <w:r w:rsidR="003A6C3A" w:rsidRPr="00516309">
        <w:rPr>
          <w:rFonts w:eastAsia="Times New Roman" w:cs="Times New Roman"/>
          <w:sz w:val="20"/>
          <w:szCs w:val="20"/>
        </w:rPr>
        <w:t xml:space="preserve">may need to </w:t>
      </w:r>
      <w:r w:rsidRPr="00516309">
        <w:rPr>
          <w:rFonts w:eastAsia="Times New Roman" w:cs="Times New Roman"/>
          <w:sz w:val="20"/>
          <w:szCs w:val="20"/>
        </w:rPr>
        <w:t xml:space="preserve">be scheduled. </w:t>
      </w:r>
    </w:p>
    <w:p w14:paraId="7E99503B" w14:textId="77777777" w:rsidR="00621C2B" w:rsidRPr="00516309" w:rsidRDefault="00621C2B" w:rsidP="003972FE">
      <w:pPr>
        <w:jc w:val="both"/>
        <w:rPr>
          <w:rFonts w:eastAsia="Times New Roman" w:cs="Times New Roman"/>
          <w:sz w:val="20"/>
          <w:szCs w:val="20"/>
        </w:rPr>
      </w:pPr>
    </w:p>
    <w:p w14:paraId="5AA7D0C8" w14:textId="72964C52" w:rsidR="00621C2B" w:rsidRPr="00516309" w:rsidRDefault="00621C2B"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 xml:space="preserve">If you have questions about our services or procedures, please contact us at </w:t>
      </w:r>
      <w:r w:rsidR="00344D63" w:rsidRPr="00516309">
        <w:rPr>
          <w:rFonts w:eastAsia="Times New Roman" w:cs="Times New Roman"/>
          <w:sz w:val="20"/>
          <w:szCs w:val="20"/>
        </w:rPr>
        <w:t>470-728-5778</w:t>
      </w:r>
      <w:r w:rsidRPr="00516309">
        <w:rPr>
          <w:rFonts w:eastAsia="Times New Roman" w:cs="Times New Roman"/>
          <w:sz w:val="20"/>
          <w:szCs w:val="20"/>
        </w:rPr>
        <w:t xml:space="preserve"> and leave a message. We check messages on a regular basis and your call will be returned as soon as possible.</w:t>
      </w:r>
    </w:p>
    <w:p w14:paraId="7301717A" w14:textId="77777777" w:rsidR="00621C2B" w:rsidRPr="00516309" w:rsidRDefault="00621C2B" w:rsidP="003972FE">
      <w:pPr>
        <w:jc w:val="both"/>
        <w:rPr>
          <w:rFonts w:eastAsia="Times New Roman" w:cs="Times New Roman"/>
          <w:sz w:val="20"/>
          <w:szCs w:val="20"/>
        </w:rPr>
      </w:pPr>
    </w:p>
    <w:p w14:paraId="196B59F2" w14:textId="5A2DCEBE" w:rsidR="00621C2B" w:rsidRPr="00516309" w:rsidRDefault="00621C2B" w:rsidP="003972FE">
      <w:pPr>
        <w:pStyle w:val="ListParagraph"/>
        <w:numPr>
          <w:ilvl w:val="0"/>
          <w:numId w:val="4"/>
        </w:numPr>
        <w:jc w:val="both"/>
        <w:rPr>
          <w:rFonts w:eastAsia="Times New Roman" w:cs="Times New Roman"/>
          <w:sz w:val="20"/>
          <w:szCs w:val="20"/>
        </w:rPr>
      </w:pPr>
      <w:r w:rsidRPr="00516309">
        <w:rPr>
          <w:rFonts w:eastAsia="Times New Roman" w:cs="Times New Roman"/>
          <w:sz w:val="20"/>
          <w:szCs w:val="20"/>
        </w:rPr>
        <w:t>We cannot provid</w:t>
      </w:r>
      <w:r w:rsidR="00EE6D18">
        <w:rPr>
          <w:rFonts w:eastAsia="Times New Roman" w:cs="Times New Roman"/>
          <w:sz w:val="20"/>
          <w:szCs w:val="20"/>
        </w:rPr>
        <w:t>e emergency services. In a life-</w:t>
      </w:r>
      <w:r w:rsidRPr="00516309">
        <w:rPr>
          <w:rFonts w:eastAsia="Times New Roman" w:cs="Times New Roman"/>
          <w:sz w:val="20"/>
          <w:szCs w:val="20"/>
        </w:rPr>
        <w:t>threatening emergency, please call 911 or go to the nearest emergency room.</w:t>
      </w:r>
    </w:p>
    <w:p w14:paraId="46665FDF" w14:textId="77777777" w:rsidR="00E915B4" w:rsidRPr="00516309" w:rsidRDefault="00E915B4" w:rsidP="003972FE">
      <w:pPr>
        <w:jc w:val="both"/>
        <w:rPr>
          <w:rFonts w:eastAsia="Times New Roman" w:cs="Times New Roman"/>
          <w:sz w:val="20"/>
          <w:szCs w:val="20"/>
        </w:rPr>
      </w:pPr>
    </w:p>
    <w:p w14:paraId="6078C860" w14:textId="77777777" w:rsidR="00E915B4" w:rsidRPr="00516309" w:rsidRDefault="00621C2B" w:rsidP="003972FE">
      <w:pPr>
        <w:jc w:val="both"/>
        <w:rPr>
          <w:rFonts w:eastAsia="Times New Roman" w:cs="Times New Roman"/>
          <w:sz w:val="20"/>
          <w:szCs w:val="20"/>
        </w:rPr>
      </w:pPr>
      <w:r w:rsidRPr="00516309">
        <w:rPr>
          <w:rFonts w:eastAsia="Times New Roman" w:cs="Times New Roman"/>
          <w:sz w:val="20"/>
          <w:szCs w:val="20"/>
        </w:rPr>
        <w:t>Your signature below indicates that you have read the information in this document and agree to abide by its terms d</w:t>
      </w:r>
      <w:r w:rsidR="00247388" w:rsidRPr="00516309">
        <w:rPr>
          <w:rFonts w:eastAsia="Times New Roman" w:cs="Times New Roman"/>
          <w:sz w:val="20"/>
          <w:szCs w:val="20"/>
        </w:rPr>
        <w:t>uring our professional relationship.  Please read and sign the statement below:</w:t>
      </w:r>
    </w:p>
    <w:p w14:paraId="14ABE6F7" w14:textId="77777777" w:rsidR="00247388" w:rsidRPr="00516309" w:rsidRDefault="00247388" w:rsidP="003972FE">
      <w:pPr>
        <w:jc w:val="both"/>
        <w:rPr>
          <w:rFonts w:eastAsia="Times New Roman" w:cs="Times New Roman"/>
          <w:sz w:val="20"/>
          <w:szCs w:val="20"/>
        </w:rPr>
      </w:pPr>
    </w:p>
    <w:p w14:paraId="21C84E46" w14:textId="77777777" w:rsidR="00247388" w:rsidRPr="00516309" w:rsidRDefault="00247388" w:rsidP="003972FE">
      <w:pPr>
        <w:jc w:val="both"/>
        <w:rPr>
          <w:rFonts w:eastAsia="Times New Roman" w:cs="Times New Roman"/>
          <w:i/>
          <w:sz w:val="20"/>
          <w:szCs w:val="20"/>
        </w:rPr>
      </w:pPr>
      <w:r w:rsidRPr="00516309">
        <w:rPr>
          <w:rFonts w:eastAsia="Times New Roman" w:cs="Times New Roman"/>
          <w:i/>
          <w:sz w:val="20"/>
          <w:szCs w:val="20"/>
        </w:rPr>
        <w:t xml:space="preserve">I have read and understood the information and policies described in this form. I have also been given the opportunity to ask questions and have had my questions answered. I have been given a copy of this form for my records, and I consent to the agreed upon services for my child. I agree to meet all financial obligations. </w:t>
      </w:r>
    </w:p>
    <w:p w14:paraId="1C6FA448" w14:textId="77777777" w:rsidR="00247388" w:rsidRPr="0094791B" w:rsidRDefault="00247388" w:rsidP="003972FE">
      <w:pPr>
        <w:jc w:val="both"/>
        <w:rPr>
          <w:rFonts w:eastAsia="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91"/>
        <w:gridCol w:w="2485"/>
        <w:gridCol w:w="3080"/>
      </w:tblGrid>
      <w:tr w:rsidR="00247388" w:rsidRPr="0094791B" w14:paraId="6DF2A9BE" w14:textId="77777777" w:rsidTr="00247388">
        <w:tc>
          <w:tcPr>
            <w:tcW w:w="3291" w:type="dxa"/>
            <w:tcBorders>
              <w:bottom w:val="single" w:sz="4" w:space="0" w:color="auto"/>
            </w:tcBorders>
          </w:tcPr>
          <w:p w14:paraId="01FE1143" w14:textId="77777777" w:rsidR="00247388" w:rsidRPr="0094791B" w:rsidRDefault="00247388" w:rsidP="003972FE">
            <w:pPr>
              <w:jc w:val="both"/>
            </w:pPr>
          </w:p>
        </w:tc>
        <w:tc>
          <w:tcPr>
            <w:tcW w:w="2485" w:type="dxa"/>
            <w:tcBorders>
              <w:top w:val="nil"/>
              <w:bottom w:val="nil"/>
            </w:tcBorders>
          </w:tcPr>
          <w:p w14:paraId="0AE8E62C" w14:textId="77777777" w:rsidR="00247388" w:rsidRPr="0094791B" w:rsidRDefault="00247388" w:rsidP="003972FE">
            <w:pPr>
              <w:jc w:val="both"/>
            </w:pPr>
          </w:p>
        </w:tc>
        <w:tc>
          <w:tcPr>
            <w:tcW w:w="3080" w:type="dxa"/>
            <w:tcBorders>
              <w:bottom w:val="single" w:sz="4" w:space="0" w:color="auto"/>
            </w:tcBorders>
          </w:tcPr>
          <w:p w14:paraId="23D2ED9F" w14:textId="77777777" w:rsidR="00247388" w:rsidRPr="0094791B" w:rsidRDefault="00247388" w:rsidP="003972FE">
            <w:pPr>
              <w:jc w:val="both"/>
            </w:pPr>
          </w:p>
        </w:tc>
      </w:tr>
      <w:tr w:rsidR="00247388" w:rsidRPr="0094791B" w14:paraId="1F45C542" w14:textId="77777777" w:rsidTr="00247388">
        <w:tc>
          <w:tcPr>
            <w:tcW w:w="3291" w:type="dxa"/>
            <w:tcBorders>
              <w:top w:val="single" w:sz="4" w:space="0" w:color="auto"/>
              <w:bottom w:val="nil"/>
            </w:tcBorders>
          </w:tcPr>
          <w:p w14:paraId="1166C970" w14:textId="77777777" w:rsidR="00247388" w:rsidRPr="0094791B" w:rsidRDefault="00247388" w:rsidP="003972FE">
            <w:pPr>
              <w:jc w:val="both"/>
            </w:pPr>
            <w:r w:rsidRPr="0094791B">
              <w:t>Parent/Guardian Signature</w:t>
            </w:r>
          </w:p>
        </w:tc>
        <w:tc>
          <w:tcPr>
            <w:tcW w:w="2485" w:type="dxa"/>
            <w:tcBorders>
              <w:top w:val="nil"/>
              <w:bottom w:val="nil"/>
            </w:tcBorders>
          </w:tcPr>
          <w:p w14:paraId="2F4A7CAB" w14:textId="77777777" w:rsidR="00247388" w:rsidRPr="0094791B" w:rsidRDefault="00247388" w:rsidP="003972FE">
            <w:pPr>
              <w:jc w:val="both"/>
            </w:pPr>
          </w:p>
        </w:tc>
        <w:tc>
          <w:tcPr>
            <w:tcW w:w="3080" w:type="dxa"/>
            <w:tcBorders>
              <w:top w:val="single" w:sz="4" w:space="0" w:color="auto"/>
              <w:bottom w:val="nil"/>
            </w:tcBorders>
          </w:tcPr>
          <w:p w14:paraId="579D81B0" w14:textId="77777777" w:rsidR="00247388" w:rsidRPr="0094791B" w:rsidRDefault="00247388" w:rsidP="003972FE">
            <w:pPr>
              <w:jc w:val="both"/>
            </w:pPr>
            <w:r w:rsidRPr="0094791B">
              <w:t>Relationship to Child</w:t>
            </w:r>
          </w:p>
          <w:p w14:paraId="50852769" w14:textId="77777777" w:rsidR="003972FE" w:rsidRPr="0094791B" w:rsidRDefault="003972FE" w:rsidP="003972FE">
            <w:pPr>
              <w:jc w:val="both"/>
            </w:pPr>
          </w:p>
        </w:tc>
      </w:tr>
      <w:tr w:rsidR="00247388" w:rsidRPr="0094791B" w14:paraId="703C3476" w14:textId="77777777" w:rsidTr="00247388">
        <w:tc>
          <w:tcPr>
            <w:tcW w:w="3291" w:type="dxa"/>
            <w:tcBorders>
              <w:top w:val="nil"/>
            </w:tcBorders>
          </w:tcPr>
          <w:p w14:paraId="52AD2DD9" w14:textId="77777777" w:rsidR="00247388" w:rsidRPr="0094791B" w:rsidRDefault="00247388" w:rsidP="003972FE">
            <w:pPr>
              <w:jc w:val="both"/>
            </w:pPr>
          </w:p>
        </w:tc>
        <w:tc>
          <w:tcPr>
            <w:tcW w:w="2485" w:type="dxa"/>
            <w:tcBorders>
              <w:top w:val="nil"/>
              <w:bottom w:val="nil"/>
            </w:tcBorders>
          </w:tcPr>
          <w:p w14:paraId="58C4B280" w14:textId="77777777" w:rsidR="00247388" w:rsidRPr="0094791B" w:rsidRDefault="00247388" w:rsidP="003972FE">
            <w:pPr>
              <w:jc w:val="both"/>
            </w:pPr>
          </w:p>
        </w:tc>
        <w:tc>
          <w:tcPr>
            <w:tcW w:w="3080" w:type="dxa"/>
            <w:tcBorders>
              <w:top w:val="nil"/>
            </w:tcBorders>
          </w:tcPr>
          <w:p w14:paraId="0D00BC15" w14:textId="77777777" w:rsidR="00247388" w:rsidRPr="0094791B" w:rsidRDefault="00247388" w:rsidP="003972FE">
            <w:pPr>
              <w:jc w:val="both"/>
            </w:pPr>
          </w:p>
        </w:tc>
      </w:tr>
      <w:tr w:rsidR="00247388" w:rsidRPr="0094791B" w14:paraId="6A4F5746" w14:textId="77777777" w:rsidTr="00247388">
        <w:tc>
          <w:tcPr>
            <w:tcW w:w="3291" w:type="dxa"/>
          </w:tcPr>
          <w:p w14:paraId="50B593F8" w14:textId="77777777" w:rsidR="00247388" w:rsidRPr="0094791B" w:rsidRDefault="00247388" w:rsidP="003972FE">
            <w:pPr>
              <w:jc w:val="both"/>
            </w:pPr>
            <w:r w:rsidRPr="0094791B">
              <w:t>Child’s Name</w:t>
            </w:r>
          </w:p>
        </w:tc>
        <w:tc>
          <w:tcPr>
            <w:tcW w:w="2485" w:type="dxa"/>
            <w:tcBorders>
              <w:top w:val="nil"/>
              <w:bottom w:val="nil"/>
            </w:tcBorders>
          </w:tcPr>
          <w:p w14:paraId="60FA69BB" w14:textId="77777777" w:rsidR="00247388" w:rsidRPr="0094791B" w:rsidRDefault="00247388" w:rsidP="003972FE">
            <w:pPr>
              <w:jc w:val="both"/>
            </w:pPr>
          </w:p>
        </w:tc>
        <w:tc>
          <w:tcPr>
            <w:tcW w:w="3080" w:type="dxa"/>
          </w:tcPr>
          <w:p w14:paraId="01B72692" w14:textId="77777777" w:rsidR="00247388" w:rsidRPr="0094791B" w:rsidRDefault="00247388" w:rsidP="003972FE">
            <w:pPr>
              <w:jc w:val="both"/>
            </w:pPr>
            <w:r w:rsidRPr="0094791B">
              <w:t>Date</w:t>
            </w:r>
          </w:p>
        </w:tc>
      </w:tr>
    </w:tbl>
    <w:p w14:paraId="7ACE439E" w14:textId="77777777" w:rsidR="003972FE" w:rsidRPr="0094791B" w:rsidRDefault="003972FE" w:rsidP="003972FE">
      <w:pPr>
        <w:jc w:val="both"/>
      </w:pPr>
    </w:p>
    <w:p w14:paraId="58BAFD6D" w14:textId="77777777" w:rsidR="0094791B" w:rsidRDefault="0094791B" w:rsidP="003972FE">
      <w:pPr>
        <w:jc w:val="center"/>
        <w:rPr>
          <w:b/>
        </w:rPr>
      </w:pPr>
    </w:p>
    <w:p w14:paraId="18992387" w14:textId="77777777" w:rsidR="0094791B" w:rsidRDefault="0094791B" w:rsidP="003972FE">
      <w:pPr>
        <w:jc w:val="center"/>
        <w:rPr>
          <w:b/>
        </w:rPr>
      </w:pPr>
    </w:p>
    <w:p w14:paraId="694CD0B2" w14:textId="77777777" w:rsidR="00516309" w:rsidRDefault="00516309" w:rsidP="003972FE">
      <w:pPr>
        <w:jc w:val="center"/>
        <w:rPr>
          <w:b/>
        </w:rPr>
      </w:pPr>
    </w:p>
    <w:p w14:paraId="0AFAE971" w14:textId="77777777" w:rsidR="00344D63" w:rsidRDefault="00344D63" w:rsidP="003972FE">
      <w:pPr>
        <w:jc w:val="center"/>
        <w:rPr>
          <w:b/>
        </w:rPr>
      </w:pPr>
    </w:p>
    <w:p w14:paraId="56DA4D12" w14:textId="77777777" w:rsidR="00344D63" w:rsidRDefault="00344D63" w:rsidP="003972FE">
      <w:pPr>
        <w:jc w:val="center"/>
        <w:rPr>
          <w:b/>
        </w:rPr>
      </w:pPr>
    </w:p>
    <w:p w14:paraId="721D690F" w14:textId="77777777" w:rsidR="002063E4" w:rsidRDefault="002063E4" w:rsidP="003972FE">
      <w:pPr>
        <w:jc w:val="center"/>
        <w:rPr>
          <w:b/>
        </w:rPr>
      </w:pPr>
    </w:p>
    <w:p w14:paraId="6D546A58" w14:textId="77777777" w:rsidR="002063E4" w:rsidRDefault="002063E4" w:rsidP="003972FE">
      <w:pPr>
        <w:jc w:val="center"/>
        <w:rPr>
          <w:b/>
        </w:rPr>
      </w:pPr>
    </w:p>
    <w:p w14:paraId="5A80A296" w14:textId="77777777" w:rsidR="002063E4" w:rsidRDefault="002063E4" w:rsidP="003972FE">
      <w:pPr>
        <w:jc w:val="center"/>
        <w:rPr>
          <w:b/>
        </w:rPr>
      </w:pPr>
    </w:p>
    <w:p w14:paraId="56050607" w14:textId="77777777" w:rsidR="003972FE" w:rsidRPr="0094791B" w:rsidRDefault="003972FE" w:rsidP="003972FE">
      <w:pPr>
        <w:jc w:val="center"/>
        <w:rPr>
          <w:b/>
        </w:rPr>
      </w:pPr>
      <w:r w:rsidRPr="0094791B">
        <w:rPr>
          <w:b/>
        </w:rPr>
        <w:lastRenderedPageBreak/>
        <w:t>Notice of Privacy Practices</w:t>
      </w:r>
    </w:p>
    <w:p w14:paraId="19C50E3E" w14:textId="77777777" w:rsidR="003972FE" w:rsidRPr="0094791B" w:rsidRDefault="003972FE" w:rsidP="003972FE">
      <w:pPr>
        <w:jc w:val="both"/>
      </w:pPr>
    </w:p>
    <w:p w14:paraId="37C00FE1" w14:textId="77777777" w:rsidR="0040252A" w:rsidRPr="0094791B" w:rsidRDefault="003972FE" w:rsidP="003972FE">
      <w:pPr>
        <w:jc w:val="both"/>
      </w:pPr>
      <w:r w:rsidRPr="0094791B">
        <w:t>T</w:t>
      </w:r>
      <w:r w:rsidR="0040252A" w:rsidRPr="0094791B">
        <w:t>he Health Insurance Portability and Accountability Act of 1996 (HIPAA) requires that we provide you with a Notice of Privacy Practices regarding the use and disclosure of Protected Health Information. The Notice of Privacy Practices requires that we obtain your signature acknowledging that we have provided you with this privacy information.</w:t>
      </w:r>
    </w:p>
    <w:p w14:paraId="5E2DFCC9" w14:textId="77777777" w:rsidR="0040252A" w:rsidRPr="0094791B" w:rsidRDefault="0040252A" w:rsidP="003972FE">
      <w:pPr>
        <w:jc w:val="both"/>
      </w:pPr>
    </w:p>
    <w:p w14:paraId="254780E4" w14:textId="77777777" w:rsidR="0040252A" w:rsidRPr="0094791B" w:rsidRDefault="0040252A" w:rsidP="003972FE">
      <w:pPr>
        <w:jc w:val="both"/>
      </w:pPr>
      <w:r w:rsidRPr="0094791B">
        <w:t>I have reviewed the privacy information covered in the Notice of Privacy Practices</w:t>
      </w:r>
    </w:p>
    <w:p w14:paraId="43286473" w14:textId="77777777" w:rsidR="0040252A" w:rsidRPr="0094791B" w:rsidRDefault="0040252A" w:rsidP="003972FE">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91"/>
        <w:gridCol w:w="2485"/>
        <w:gridCol w:w="3080"/>
      </w:tblGrid>
      <w:tr w:rsidR="00247388" w:rsidRPr="0094791B" w14:paraId="12828A82" w14:textId="77777777" w:rsidTr="00247388">
        <w:tc>
          <w:tcPr>
            <w:tcW w:w="3291" w:type="dxa"/>
            <w:tcBorders>
              <w:bottom w:val="single" w:sz="4" w:space="0" w:color="auto"/>
            </w:tcBorders>
          </w:tcPr>
          <w:p w14:paraId="7FA25D66" w14:textId="77777777" w:rsidR="00247388" w:rsidRPr="0094791B" w:rsidRDefault="00247388" w:rsidP="003972FE">
            <w:pPr>
              <w:jc w:val="both"/>
            </w:pPr>
          </w:p>
        </w:tc>
        <w:tc>
          <w:tcPr>
            <w:tcW w:w="2485" w:type="dxa"/>
            <w:tcBorders>
              <w:top w:val="nil"/>
              <w:bottom w:val="nil"/>
            </w:tcBorders>
          </w:tcPr>
          <w:p w14:paraId="12E61927" w14:textId="77777777" w:rsidR="00247388" w:rsidRPr="0094791B" w:rsidRDefault="00247388" w:rsidP="003972FE">
            <w:pPr>
              <w:jc w:val="both"/>
            </w:pPr>
          </w:p>
        </w:tc>
        <w:tc>
          <w:tcPr>
            <w:tcW w:w="3080" w:type="dxa"/>
            <w:tcBorders>
              <w:bottom w:val="single" w:sz="4" w:space="0" w:color="auto"/>
            </w:tcBorders>
          </w:tcPr>
          <w:p w14:paraId="205FB3D4" w14:textId="77777777" w:rsidR="00247388" w:rsidRPr="0094791B" w:rsidRDefault="00247388" w:rsidP="003972FE">
            <w:pPr>
              <w:jc w:val="both"/>
            </w:pPr>
          </w:p>
        </w:tc>
      </w:tr>
      <w:tr w:rsidR="00247388" w:rsidRPr="0094791B" w14:paraId="0B45C1D0" w14:textId="77777777" w:rsidTr="00247388">
        <w:tc>
          <w:tcPr>
            <w:tcW w:w="3291" w:type="dxa"/>
            <w:tcBorders>
              <w:top w:val="single" w:sz="4" w:space="0" w:color="auto"/>
              <w:bottom w:val="nil"/>
            </w:tcBorders>
          </w:tcPr>
          <w:p w14:paraId="3508636F" w14:textId="77777777" w:rsidR="00247388" w:rsidRPr="0094791B" w:rsidRDefault="00247388" w:rsidP="003972FE">
            <w:pPr>
              <w:jc w:val="both"/>
            </w:pPr>
            <w:r w:rsidRPr="0094791B">
              <w:t>Parent/Guardian Signature</w:t>
            </w:r>
          </w:p>
        </w:tc>
        <w:tc>
          <w:tcPr>
            <w:tcW w:w="2485" w:type="dxa"/>
            <w:tcBorders>
              <w:top w:val="nil"/>
              <w:bottom w:val="nil"/>
            </w:tcBorders>
          </w:tcPr>
          <w:p w14:paraId="1DDB7ABC" w14:textId="77777777" w:rsidR="00247388" w:rsidRPr="0094791B" w:rsidRDefault="00247388" w:rsidP="003972FE">
            <w:pPr>
              <w:jc w:val="both"/>
            </w:pPr>
          </w:p>
        </w:tc>
        <w:tc>
          <w:tcPr>
            <w:tcW w:w="3080" w:type="dxa"/>
            <w:tcBorders>
              <w:top w:val="single" w:sz="4" w:space="0" w:color="auto"/>
              <w:bottom w:val="nil"/>
            </w:tcBorders>
          </w:tcPr>
          <w:p w14:paraId="080036DF" w14:textId="77777777" w:rsidR="00247388" w:rsidRPr="0094791B" w:rsidRDefault="00247388" w:rsidP="003972FE">
            <w:pPr>
              <w:jc w:val="both"/>
            </w:pPr>
            <w:r w:rsidRPr="0094791B">
              <w:t>Date</w:t>
            </w:r>
          </w:p>
        </w:tc>
      </w:tr>
    </w:tbl>
    <w:p w14:paraId="0E28EFE7" w14:textId="77777777" w:rsidR="003972FE" w:rsidRPr="0094791B" w:rsidRDefault="003972FE" w:rsidP="003972FE">
      <w:pPr>
        <w:jc w:val="both"/>
        <w:rPr>
          <w:b/>
        </w:rPr>
      </w:pPr>
    </w:p>
    <w:p w14:paraId="53883241" w14:textId="77777777" w:rsidR="003972FE" w:rsidRDefault="003972FE" w:rsidP="003972FE">
      <w:pPr>
        <w:jc w:val="both"/>
        <w:rPr>
          <w:b/>
        </w:rPr>
      </w:pPr>
    </w:p>
    <w:p w14:paraId="45F4BF38" w14:textId="77777777" w:rsidR="0094791B" w:rsidRDefault="0094791B" w:rsidP="003972FE">
      <w:pPr>
        <w:jc w:val="both"/>
        <w:rPr>
          <w:b/>
        </w:rPr>
      </w:pPr>
    </w:p>
    <w:p w14:paraId="5958A4A1" w14:textId="77777777" w:rsidR="0094791B" w:rsidRDefault="0094791B" w:rsidP="003972FE">
      <w:pPr>
        <w:jc w:val="both"/>
        <w:rPr>
          <w:b/>
        </w:rPr>
      </w:pPr>
    </w:p>
    <w:p w14:paraId="38B093CC" w14:textId="77777777" w:rsidR="0094791B" w:rsidRPr="0094791B" w:rsidRDefault="0094791B" w:rsidP="003972FE">
      <w:pPr>
        <w:jc w:val="both"/>
        <w:rPr>
          <w:b/>
        </w:rPr>
      </w:pPr>
    </w:p>
    <w:p w14:paraId="2AFCD071" w14:textId="77777777" w:rsidR="00A07EE7" w:rsidRPr="0094791B" w:rsidRDefault="00247388" w:rsidP="008A7F85">
      <w:pPr>
        <w:jc w:val="center"/>
        <w:rPr>
          <w:b/>
        </w:rPr>
      </w:pPr>
      <w:r w:rsidRPr="0094791B">
        <w:rPr>
          <w:b/>
        </w:rPr>
        <w:t>Archival Research</w:t>
      </w:r>
    </w:p>
    <w:p w14:paraId="3FD536F3" w14:textId="77777777" w:rsidR="00247388" w:rsidRPr="0094791B" w:rsidRDefault="00247388" w:rsidP="003972FE">
      <w:pPr>
        <w:jc w:val="both"/>
      </w:pPr>
    </w:p>
    <w:p w14:paraId="71A9CF15" w14:textId="5A1F6BA8" w:rsidR="00247388" w:rsidRPr="0094791B" w:rsidRDefault="00247388" w:rsidP="003972FE">
      <w:pPr>
        <w:jc w:val="both"/>
      </w:pPr>
      <w:r w:rsidRPr="0094791B">
        <w:t>On occasion, Dr. Emily publishes articles in professional neuropsychology journal</w:t>
      </w:r>
      <w:r w:rsidR="003A6C3A" w:rsidRPr="0094791B">
        <w:t>s</w:t>
      </w:r>
      <w:r w:rsidRPr="0094791B">
        <w:t xml:space="preserve"> and books to help improve patient care.  The data in this evaluation may be used for such purposes and published in professional sources as “archival research.” These data are published “blindly” meaning that no identifying information is published about any patient. Dr. Emily’s services shall not be influenced by, or predicated on, your consent </w:t>
      </w:r>
      <w:r w:rsidR="003A6C3A" w:rsidRPr="0094791B">
        <w:t>to such research participation. I</w:t>
      </w:r>
      <w:r w:rsidRPr="0094791B">
        <w:t>f you agree to allow your child’s data to be used for purposes of archival research, please read and sign the statement below:</w:t>
      </w:r>
    </w:p>
    <w:p w14:paraId="1A7A4B6C" w14:textId="77777777" w:rsidR="00247388" w:rsidRPr="0094791B" w:rsidRDefault="00247388" w:rsidP="003972FE">
      <w:pPr>
        <w:jc w:val="both"/>
      </w:pPr>
    </w:p>
    <w:p w14:paraId="60AC2C33" w14:textId="66F10928" w:rsidR="00247388" w:rsidRPr="0094791B" w:rsidRDefault="00247388" w:rsidP="003972FE">
      <w:pPr>
        <w:jc w:val="both"/>
      </w:pPr>
      <w:r w:rsidRPr="0094791B">
        <w:t>I understand that my child’s treatment shall not be influenced by, or predicated on, consent to research participation. I understand the above information and hereby agree to allow my or my child’s dat</w:t>
      </w:r>
      <w:r w:rsidR="003A6C3A" w:rsidRPr="0094791B">
        <w:t>a</w:t>
      </w:r>
      <w:r w:rsidRPr="0094791B">
        <w:t xml:space="preserve"> to be included in “archival research.”</w:t>
      </w:r>
    </w:p>
    <w:p w14:paraId="482882AF" w14:textId="77777777" w:rsidR="003972FE" w:rsidRPr="0094791B" w:rsidRDefault="003972FE" w:rsidP="003972FE">
      <w:pPr>
        <w:jc w:val="both"/>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91"/>
        <w:gridCol w:w="2485"/>
        <w:gridCol w:w="3080"/>
      </w:tblGrid>
      <w:tr w:rsidR="003972FE" w:rsidRPr="0094791B" w14:paraId="7D196965" w14:textId="77777777" w:rsidTr="004773D6">
        <w:tc>
          <w:tcPr>
            <w:tcW w:w="3291" w:type="dxa"/>
            <w:tcBorders>
              <w:bottom w:val="single" w:sz="4" w:space="0" w:color="auto"/>
            </w:tcBorders>
          </w:tcPr>
          <w:p w14:paraId="552A4B77" w14:textId="77777777" w:rsidR="003972FE" w:rsidRPr="0094791B" w:rsidRDefault="003972FE" w:rsidP="003972FE">
            <w:pPr>
              <w:jc w:val="both"/>
            </w:pPr>
          </w:p>
        </w:tc>
        <w:tc>
          <w:tcPr>
            <w:tcW w:w="2485" w:type="dxa"/>
            <w:tcBorders>
              <w:top w:val="nil"/>
              <w:bottom w:val="nil"/>
            </w:tcBorders>
          </w:tcPr>
          <w:p w14:paraId="529DF08B" w14:textId="77777777" w:rsidR="003972FE" w:rsidRPr="0094791B" w:rsidRDefault="003972FE" w:rsidP="003972FE">
            <w:pPr>
              <w:jc w:val="both"/>
            </w:pPr>
          </w:p>
        </w:tc>
        <w:tc>
          <w:tcPr>
            <w:tcW w:w="3080" w:type="dxa"/>
            <w:tcBorders>
              <w:bottom w:val="single" w:sz="4" w:space="0" w:color="auto"/>
            </w:tcBorders>
          </w:tcPr>
          <w:p w14:paraId="1021D5F2" w14:textId="77777777" w:rsidR="003972FE" w:rsidRPr="0094791B" w:rsidRDefault="003972FE" w:rsidP="003972FE">
            <w:pPr>
              <w:jc w:val="both"/>
            </w:pPr>
          </w:p>
        </w:tc>
      </w:tr>
      <w:tr w:rsidR="003972FE" w:rsidRPr="0094791B" w14:paraId="78ADDD8B" w14:textId="77777777" w:rsidTr="004773D6">
        <w:tc>
          <w:tcPr>
            <w:tcW w:w="3291" w:type="dxa"/>
            <w:tcBorders>
              <w:top w:val="single" w:sz="4" w:space="0" w:color="auto"/>
              <w:bottom w:val="nil"/>
            </w:tcBorders>
          </w:tcPr>
          <w:p w14:paraId="52ED48A4" w14:textId="77777777" w:rsidR="003972FE" w:rsidRPr="0094791B" w:rsidRDefault="003972FE" w:rsidP="003972FE">
            <w:pPr>
              <w:jc w:val="both"/>
            </w:pPr>
            <w:r w:rsidRPr="0094791B">
              <w:t>Parent/Guardian Signature</w:t>
            </w:r>
          </w:p>
        </w:tc>
        <w:tc>
          <w:tcPr>
            <w:tcW w:w="2485" w:type="dxa"/>
            <w:tcBorders>
              <w:top w:val="nil"/>
              <w:bottom w:val="nil"/>
            </w:tcBorders>
          </w:tcPr>
          <w:p w14:paraId="7408ACA4" w14:textId="77777777" w:rsidR="003972FE" w:rsidRPr="0094791B" w:rsidRDefault="003972FE" w:rsidP="003972FE">
            <w:pPr>
              <w:jc w:val="both"/>
            </w:pPr>
          </w:p>
        </w:tc>
        <w:tc>
          <w:tcPr>
            <w:tcW w:w="3080" w:type="dxa"/>
            <w:tcBorders>
              <w:top w:val="single" w:sz="4" w:space="0" w:color="auto"/>
              <w:bottom w:val="nil"/>
            </w:tcBorders>
          </w:tcPr>
          <w:p w14:paraId="0BD41375" w14:textId="77777777" w:rsidR="003972FE" w:rsidRPr="0094791B" w:rsidRDefault="003972FE" w:rsidP="003972FE">
            <w:pPr>
              <w:jc w:val="both"/>
            </w:pPr>
            <w:r w:rsidRPr="0094791B">
              <w:t>Relationship to Child</w:t>
            </w:r>
          </w:p>
          <w:p w14:paraId="61FB16FD" w14:textId="77777777" w:rsidR="003972FE" w:rsidRPr="0094791B" w:rsidRDefault="003972FE" w:rsidP="003972FE">
            <w:pPr>
              <w:jc w:val="both"/>
            </w:pPr>
          </w:p>
        </w:tc>
      </w:tr>
      <w:tr w:rsidR="003972FE" w:rsidRPr="0094791B" w14:paraId="3082443D" w14:textId="77777777" w:rsidTr="004773D6">
        <w:tc>
          <w:tcPr>
            <w:tcW w:w="3291" w:type="dxa"/>
            <w:tcBorders>
              <w:top w:val="nil"/>
            </w:tcBorders>
          </w:tcPr>
          <w:p w14:paraId="41192471" w14:textId="77777777" w:rsidR="003972FE" w:rsidRPr="0094791B" w:rsidRDefault="003972FE" w:rsidP="003972FE">
            <w:pPr>
              <w:jc w:val="both"/>
            </w:pPr>
          </w:p>
        </w:tc>
        <w:tc>
          <w:tcPr>
            <w:tcW w:w="2485" w:type="dxa"/>
            <w:tcBorders>
              <w:top w:val="nil"/>
              <w:bottom w:val="nil"/>
            </w:tcBorders>
          </w:tcPr>
          <w:p w14:paraId="7C97E222" w14:textId="77777777" w:rsidR="003972FE" w:rsidRPr="0094791B" w:rsidRDefault="003972FE" w:rsidP="003972FE">
            <w:pPr>
              <w:jc w:val="both"/>
            </w:pPr>
          </w:p>
        </w:tc>
        <w:tc>
          <w:tcPr>
            <w:tcW w:w="3080" w:type="dxa"/>
            <w:tcBorders>
              <w:top w:val="nil"/>
            </w:tcBorders>
          </w:tcPr>
          <w:p w14:paraId="69CB1F72" w14:textId="77777777" w:rsidR="003972FE" w:rsidRPr="0094791B" w:rsidRDefault="003972FE" w:rsidP="003972FE">
            <w:pPr>
              <w:jc w:val="both"/>
            </w:pPr>
          </w:p>
        </w:tc>
      </w:tr>
      <w:tr w:rsidR="003972FE" w:rsidRPr="0094791B" w14:paraId="54416553" w14:textId="77777777" w:rsidTr="004773D6">
        <w:tc>
          <w:tcPr>
            <w:tcW w:w="3291" w:type="dxa"/>
          </w:tcPr>
          <w:p w14:paraId="10809A40" w14:textId="77777777" w:rsidR="003972FE" w:rsidRPr="0094791B" w:rsidRDefault="003972FE" w:rsidP="003972FE">
            <w:pPr>
              <w:jc w:val="both"/>
            </w:pPr>
            <w:r w:rsidRPr="0094791B">
              <w:t>Child’s Name</w:t>
            </w:r>
          </w:p>
        </w:tc>
        <w:tc>
          <w:tcPr>
            <w:tcW w:w="2485" w:type="dxa"/>
            <w:tcBorders>
              <w:top w:val="nil"/>
              <w:bottom w:val="nil"/>
            </w:tcBorders>
          </w:tcPr>
          <w:p w14:paraId="30AA44AB" w14:textId="77777777" w:rsidR="003972FE" w:rsidRPr="0094791B" w:rsidRDefault="003972FE" w:rsidP="003972FE">
            <w:pPr>
              <w:jc w:val="both"/>
            </w:pPr>
          </w:p>
        </w:tc>
        <w:tc>
          <w:tcPr>
            <w:tcW w:w="3080" w:type="dxa"/>
          </w:tcPr>
          <w:p w14:paraId="0F192F89" w14:textId="77777777" w:rsidR="003972FE" w:rsidRPr="0094791B" w:rsidRDefault="003972FE" w:rsidP="003972FE">
            <w:pPr>
              <w:jc w:val="both"/>
            </w:pPr>
            <w:r w:rsidRPr="0094791B">
              <w:t>Date</w:t>
            </w:r>
          </w:p>
        </w:tc>
      </w:tr>
    </w:tbl>
    <w:p w14:paraId="6BD8F0B9" w14:textId="77777777" w:rsidR="003972FE" w:rsidRPr="003A6C3A" w:rsidRDefault="003972FE" w:rsidP="0040252A">
      <w:pPr>
        <w:rPr>
          <w:rFonts w:ascii="Times" w:hAnsi="Times"/>
        </w:rPr>
      </w:pPr>
    </w:p>
    <w:sectPr w:rsidR="003972FE" w:rsidRPr="003A6C3A" w:rsidSect="00B05EA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638F5" w14:textId="77777777" w:rsidR="008045EE" w:rsidRDefault="008045EE" w:rsidP="000B79B9">
      <w:r>
        <w:separator/>
      </w:r>
    </w:p>
  </w:endnote>
  <w:endnote w:type="continuationSeparator" w:id="0">
    <w:p w14:paraId="7A219421" w14:textId="77777777" w:rsidR="008045EE" w:rsidRDefault="008045EE" w:rsidP="000B7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A4DD45" w14:textId="77777777" w:rsidR="00516309" w:rsidRDefault="00516309" w:rsidP="004773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56A92C" w14:textId="77777777" w:rsidR="00516309" w:rsidRDefault="00516309" w:rsidP="000B79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C6372A" w14:textId="77777777" w:rsidR="00516309" w:rsidRPr="000B79B9" w:rsidRDefault="00516309" w:rsidP="004773D6">
    <w:pPr>
      <w:pStyle w:val="Footer"/>
      <w:framePr w:wrap="around" w:vAnchor="text" w:hAnchor="margin" w:xAlign="right" w:y="1"/>
      <w:rPr>
        <w:rStyle w:val="PageNumber"/>
        <w:rFonts w:ascii="Times" w:hAnsi="Times"/>
      </w:rPr>
    </w:pPr>
    <w:r w:rsidRPr="000B79B9">
      <w:rPr>
        <w:rStyle w:val="PageNumber"/>
        <w:rFonts w:ascii="Times" w:hAnsi="Times"/>
      </w:rPr>
      <w:fldChar w:fldCharType="begin"/>
    </w:r>
    <w:r w:rsidRPr="000B79B9">
      <w:rPr>
        <w:rStyle w:val="PageNumber"/>
        <w:rFonts w:ascii="Times" w:hAnsi="Times"/>
      </w:rPr>
      <w:instrText xml:space="preserve">PAGE  </w:instrText>
    </w:r>
    <w:r w:rsidRPr="000B79B9">
      <w:rPr>
        <w:rStyle w:val="PageNumber"/>
        <w:rFonts w:ascii="Times" w:hAnsi="Times"/>
      </w:rPr>
      <w:fldChar w:fldCharType="separate"/>
    </w:r>
    <w:r w:rsidR="006F6ADF">
      <w:rPr>
        <w:rStyle w:val="PageNumber"/>
        <w:rFonts w:ascii="Times" w:hAnsi="Times"/>
        <w:noProof/>
      </w:rPr>
      <w:t>3</w:t>
    </w:r>
    <w:r w:rsidRPr="000B79B9">
      <w:rPr>
        <w:rStyle w:val="PageNumber"/>
        <w:rFonts w:ascii="Times" w:hAnsi="Times"/>
      </w:rPr>
      <w:fldChar w:fldCharType="end"/>
    </w:r>
  </w:p>
  <w:p w14:paraId="0BEF9224" w14:textId="77777777" w:rsidR="00516309" w:rsidRDefault="00516309" w:rsidP="000B79B9">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B425B" w14:textId="6FD6559C" w:rsidR="00516309" w:rsidRPr="00080EAE" w:rsidRDefault="006F6ADF">
    <w:pPr>
      <w:pStyle w:val="Footer"/>
      <w:rPr>
        <w:color w:val="1F497F"/>
        <w:sz w:val="20"/>
        <w:szCs w:val="20"/>
      </w:rPr>
    </w:pPr>
    <w:r>
      <w:rPr>
        <w:color w:val="1F497F"/>
        <w:sz w:val="20"/>
        <w:szCs w:val="20"/>
      </w:rPr>
      <w:t>5825 Glenridge Drive, Suite 1-133, Atlanta, GA 30328</w:t>
    </w:r>
    <w:r w:rsidR="00516309" w:rsidRPr="00080EAE">
      <w:rPr>
        <w:color w:val="1F497F"/>
        <w:sz w:val="20"/>
        <w:szCs w:val="20"/>
      </w:rPr>
      <w:t xml:space="preserve">                           </w:t>
    </w:r>
    <w:r>
      <w:rPr>
        <w:color w:val="1F497F"/>
        <w:sz w:val="20"/>
        <w:szCs w:val="20"/>
      </w:rPr>
      <w:t xml:space="preserve">                             </w:t>
    </w:r>
    <w:bookmarkStart w:id="0" w:name="_GoBack"/>
    <w:bookmarkEnd w:id="0"/>
    <w:r w:rsidR="00516309" w:rsidRPr="00080EAE">
      <w:rPr>
        <w:color w:val="1F497F"/>
        <w:sz w:val="20"/>
        <w:szCs w:val="20"/>
      </w:rPr>
      <w:t>Tel. 470-728-5778 www.DrEmilyNeuropsych.com</w:t>
    </w:r>
    <w:r w:rsidR="00516309" w:rsidRPr="00080EAE">
      <w:rPr>
        <w:color w:val="1F497F"/>
        <w:sz w:val="20"/>
        <w:szCs w:val="20"/>
      </w:rPr>
      <w:tab/>
      <w:t xml:space="preserve">                                                                                                   Fax 404-937-6178</w:t>
    </w:r>
    <w:r w:rsidR="00516309" w:rsidRPr="00080EAE">
      <w:rPr>
        <w:color w:val="1F497F"/>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62DF3" w14:textId="77777777" w:rsidR="008045EE" w:rsidRDefault="008045EE" w:rsidP="000B79B9">
      <w:r>
        <w:separator/>
      </w:r>
    </w:p>
  </w:footnote>
  <w:footnote w:type="continuationSeparator" w:id="0">
    <w:p w14:paraId="1F9479D5" w14:textId="77777777" w:rsidR="008045EE" w:rsidRDefault="008045EE" w:rsidP="000B79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811670" w14:textId="77777777" w:rsidR="006F6ADF" w:rsidRDefault="006F6A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BEE0" w14:textId="77777777" w:rsidR="006F6ADF" w:rsidRDefault="006F6ADF">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390C2" w14:textId="7E3FE8E3" w:rsidR="00516309" w:rsidRDefault="00516309">
    <w:pPr>
      <w:pStyle w:val="Header"/>
    </w:pPr>
    <w:r>
      <w:rPr>
        <w:noProof/>
      </w:rPr>
      <mc:AlternateContent>
        <mc:Choice Requires="wps">
          <w:drawing>
            <wp:anchor distT="0" distB="0" distL="114300" distR="114300" simplePos="0" relativeHeight="251659264" behindDoc="0" locked="0" layoutInCell="1" allowOverlap="1" wp14:anchorId="74D65342" wp14:editId="2BB658CA">
              <wp:simplePos x="0" y="0"/>
              <wp:positionH relativeFrom="column">
                <wp:posOffset>1600200</wp:posOffset>
              </wp:positionH>
              <wp:positionV relativeFrom="paragraph">
                <wp:posOffset>0</wp:posOffset>
              </wp:positionV>
              <wp:extent cx="2971800" cy="4572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18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A0B9CCF" w14:textId="77777777" w:rsidR="00516309" w:rsidRPr="00CB0F18" w:rsidRDefault="00516309" w:rsidP="00CB0F18">
                          <w:pPr>
                            <w:jc w:val="center"/>
                            <w:rPr>
                              <w:rFonts w:ascii="Times" w:hAnsi="Times"/>
                              <w:b/>
                              <w:sz w:val="32"/>
                              <w:szCs w:val="32"/>
                            </w:rPr>
                          </w:pPr>
                          <w:r w:rsidRPr="00CB0F18">
                            <w:rPr>
                              <w:rFonts w:ascii="Times" w:hAnsi="Times"/>
                              <w:b/>
                              <w:sz w:val="32"/>
                              <w:szCs w:val="32"/>
                            </w:rPr>
                            <w:t>Policies and Informed Consent</w:t>
                          </w:r>
                        </w:p>
                        <w:p w14:paraId="67DE75DE" w14:textId="77777777" w:rsidR="00516309" w:rsidRDefault="0051630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26pt;margin-top:0;width:234pt;height:36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" filled="f" stroked="f">
              <v:textbox>
                <w:txbxContent>
                  <w:p w14:paraId="6A0B9CCF" w14:textId="77777777" w:rsidR="00080EAE" w:rsidRPr="00CB0F18" w:rsidRDefault="00080EAE" w:rsidP="00CB0F18">
                    <w:pPr>
                      <w:jc w:val="center"/>
                      <w:rPr>
                        <w:rFonts w:ascii="Times" w:hAnsi="Times"/>
                        <w:b/>
                        <w:sz w:val="32"/>
                        <w:szCs w:val="32"/>
                      </w:rPr>
                    </w:pPr>
                    <w:r w:rsidRPr="00CB0F18">
                      <w:rPr>
                        <w:rFonts w:ascii="Times" w:hAnsi="Times"/>
                        <w:b/>
                        <w:sz w:val="32"/>
                        <w:szCs w:val="32"/>
                      </w:rPr>
                      <w:t>Policies and Informed Consent</w:t>
                    </w:r>
                  </w:p>
                  <w:p w14:paraId="67DE75DE" w14:textId="77777777" w:rsidR="00080EAE" w:rsidRDefault="00080EAE"/>
                </w:txbxContent>
              </v:textbox>
            </v:shape>
          </w:pict>
        </mc:Fallback>
      </mc:AlternateContent>
    </w:r>
    <w:r>
      <w:rPr>
        <w:noProof/>
      </w:rPr>
      <w:drawing>
        <wp:inline distT="0" distB="0" distL="0" distR="0" wp14:anchorId="6B434E97" wp14:editId="102ADABD">
          <wp:extent cx="1371600" cy="6546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Emily_Logo.jpg"/>
                  <pic:cNvPicPr/>
                </pic:nvPicPr>
                <pic:blipFill>
                  <a:blip r:embed="rId1">
                    <a:extLst>
                      <a:ext uri="{28A0092B-C50C-407E-A947-70E740481C1C}">
                        <a14:useLocalDpi xmlns:a14="http://schemas.microsoft.com/office/drawing/2010/main" val="0"/>
                      </a:ext>
                    </a:extLst>
                  </a:blip>
                  <a:stretch>
                    <a:fillRect/>
                  </a:stretch>
                </pic:blipFill>
                <pic:spPr>
                  <a:xfrm>
                    <a:off x="0" y="0"/>
                    <a:ext cx="1372704" cy="65521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2C3AF5"/>
    <w:multiLevelType w:val="hybridMultilevel"/>
    <w:tmpl w:val="3020A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BC124ED"/>
    <w:multiLevelType w:val="hybridMultilevel"/>
    <w:tmpl w:val="91B8C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B30F00"/>
    <w:multiLevelType w:val="hybridMultilevel"/>
    <w:tmpl w:val="0BAE6044"/>
    <w:lvl w:ilvl="0" w:tplc="B3C63EFE">
      <w:start w:val="1"/>
      <w:numFmt w:val="upp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57A512F2"/>
    <w:multiLevelType w:val="multilevel"/>
    <w:tmpl w:val="E3FE1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871979"/>
    <w:multiLevelType w:val="hybridMultilevel"/>
    <w:tmpl w:val="0EB23E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9"/>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52A"/>
    <w:rsid w:val="00080EAE"/>
    <w:rsid w:val="000B79B9"/>
    <w:rsid w:val="002063E4"/>
    <w:rsid w:val="00247388"/>
    <w:rsid w:val="002B2E90"/>
    <w:rsid w:val="002D7C1B"/>
    <w:rsid w:val="00344D63"/>
    <w:rsid w:val="003972FE"/>
    <w:rsid w:val="003A6C3A"/>
    <w:rsid w:val="0040252A"/>
    <w:rsid w:val="004773D6"/>
    <w:rsid w:val="00516309"/>
    <w:rsid w:val="00621C2B"/>
    <w:rsid w:val="006F6ADF"/>
    <w:rsid w:val="007651FF"/>
    <w:rsid w:val="0078765F"/>
    <w:rsid w:val="007C26F4"/>
    <w:rsid w:val="007D2F50"/>
    <w:rsid w:val="008045EE"/>
    <w:rsid w:val="008A7F85"/>
    <w:rsid w:val="0092741A"/>
    <w:rsid w:val="00935F05"/>
    <w:rsid w:val="0094791B"/>
    <w:rsid w:val="009C469B"/>
    <w:rsid w:val="00A07EE7"/>
    <w:rsid w:val="00B05EA8"/>
    <w:rsid w:val="00C1499E"/>
    <w:rsid w:val="00CA1A8D"/>
    <w:rsid w:val="00CB0F18"/>
    <w:rsid w:val="00CB7B8D"/>
    <w:rsid w:val="00D10696"/>
    <w:rsid w:val="00E5547D"/>
    <w:rsid w:val="00E915B4"/>
    <w:rsid w:val="00EC4B48"/>
    <w:rsid w:val="00EE6D1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5279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252A"/>
    <w:pPr>
      <w:ind w:left="720"/>
      <w:contextualSpacing/>
    </w:pPr>
  </w:style>
  <w:style w:type="table" w:styleId="TableGrid">
    <w:name w:val="Table Grid"/>
    <w:basedOn w:val="TableNormal"/>
    <w:uiPriority w:val="59"/>
    <w:rsid w:val="004025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0B79B9"/>
    <w:pPr>
      <w:tabs>
        <w:tab w:val="center" w:pos="4320"/>
        <w:tab w:val="right" w:pos="8640"/>
      </w:tabs>
    </w:pPr>
  </w:style>
  <w:style w:type="character" w:customStyle="1" w:styleId="FooterChar">
    <w:name w:val="Footer Char"/>
    <w:basedOn w:val="DefaultParagraphFont"/>
    <w:link w:val="Footer"/>
    <w:uiPriority w:val="99"/>
    <w:rsid w:val="000B79B9"/>
  </w:style>
  <w:style w:type="character" w:styleId="PageNumber">
    <w:name w:val="page number"/>
    <w:basedOn w:val="DefaultParagraphFont"/>
    <w:uiPriority w:val="99"/>
    <w:semiHidden/>
    <w:unhideWhenUsed/>
    <w:rsid w:val="000B79B9"/>
  </w:style>
  <w:style w:type="paragraph" w:styleId="Header">
    <w:name w:val="header"/>
    <w:basedOn w:val="Normal"/>
    <w:link w:val="HeaderChar"/>
    <w:uiPriority w:val="99"/>
    <w:unhideWhenUsed/>
    <w:rsid w:val="000B79B9"/>
    <w:pPr>
      <w:tabs>
        <w:tab w:val="center" w:pos="4320"/>
        <w:tab w:val="right" w:pos="8640"/>
      </w:tabs>
    </w:pPr>
  </w:style>
  <w:style w:type="character" w:customStyle="1" w:styleId="HeaderChar">
    <w:name w:val="Header Char"/>
    <w:basedOn w:val="DefaultParagraphFont"/>
    <w:link w:val="Header"/>
    <w:uiPriority w:val="99"/>
    <w:rsid w:val="000B79B9"/>
  </w:style>
  <w:style w:type="paragraph" w:styleId="BalloonText">
    <w:name w:val="Balloon Text"/>
    <w:basedOn w:val="Normal"/>
    <w:link w:val="BalloonTextChar"/>
    <w:uiPriority w:val="99"/>
    <w:semiHidden/>
    <w:unhideWhenUsed/>
    <w:rsid w:val="00EC4B48"/>
    <w:rPr>
      <w:rFonts w:ascii="Tahoma" w:hAnsi="Tahoma" w:cs="Tahoma"/>
      <w:sz w:val="16"/>
      <w:szCs w:val="16"/>
    </w:rPr>
  </w:style>
  <w:style w:type="character" w:customStyle="1" w:styleId="BalloonTextChar">
    <w:name w:val="Balloon Text Char"/>
    <w:basedOn w:val="DefaultParagraphFont"/>
    <w:link w:val="BalloonText"/>
    <w:uiPriority w:val="99"/>
    <w:semiHidden/>
    <w:rsid w:val="00EC4B48"/>
    <w:rPr>
      <w:rFonts w:ascii="Tahoma" w:hAnsi="Tahoma" w:cs="Tahoma"/>
      <w:sz w:val="16"/>
      <w:szCs w:val="16"/>
    </w:rPr>
  </w:style>
  <w:style w:type="character" w:styleId="Emphasis">
    <w:name w:val="Emphasis"/>
    <w:basedOn w:val="DefaultParagraphFont"/>
    <w:uiPriority w:val="20"/>
    <w:qFormat/>
    <w:rsid w:val="004773D6"/>
    <w:rPr>
      <w:i/>
      <w:iCs/>
    </w:rPr>
  </w:style>
  <w:style w:type="character" w:styleId="Hyperlink">
    <w:name w:val="Hyperlink"/>
    <w:basedOn w:val="DefaultParagraphFont"/>
    <w:uiPriority w:val="99"/>
    <w:unhideWhenUsed/>
    <w:rsid w:val="00B05EA8"/>
    <w:rPr>
      <w:color w:val="0000FF" w:themeColor="hyperlink"/>
      <w:u w:val="single"/>
    </w:rPr>
  </w:style>
  <w:style w:type="character" w:styleId="FollowedHyperlink">
    <w:name w:val="FollowedHyperlink"/>
    <w:basedOn w:val="DefaultParagraphFont"/>
    <w:uiPriority w:val="99"/>
    <w:semiHidden/>
    <w:unhideWhenUsed/>
    <w:rsid w:val="00B05EA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774125">
      <w:bodyDiv w:val="1"/>
      <w:marLeft w:val="0"/>
      <w:marRight w:val="0"/>
      <w:marTop w:val="0"/>
      <w:marBottom w:val="0"/>
      <w:divBdr>
        <w:top w:val="none" w:sz="0" w:space="0" w:color="auto"/>
        <w:left w:val="none" w:sz="0" w:space="0" w:color="auto"/>
        <w:bottom w:val="none" w:sz="0" w:space="0" w:color="auto"/>
        <w:right w:val="none" w:sz="0" w:space="0" w:color="auto"/>
      </w:divBdr>
    </w:div>
    <w:div w:id="967007977">
      <w:bodyDiv w:val="1"/>
      <w:marLeft w:val="0"/>
      <w:marRight w:val="0"/>
      <w:marTop w:val="0"/>
      <w:marBottom w:val="0"/>
      <w:divBdr>
        <w:top w:val="none" w:sz="0" w:space="0" w:color="auto"/>
        <w:left w:val="none" w:sz="0" w:space="0" w:color="auto"/>
        <w:bottom w:val="none" w:sz="0" w:space="0" w:color="auto"/>
        <w:right w:val="none" w:sz="0" w:space="0" w:color="auto"/>
      </w:divBdr>
      <w:divsChild>
        <w:div w:id="824584620">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1108</Words>
  <Characters>6322</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Papazoglou</dc:creator>
  <cp:lastModifiedBy>Emily Papazoglou</cp:lastModifiedBy>
  <cp:revision>4</cp:revision>
  <cp:lastPrinted>2015-08-20T17:20:00Z</cp:lastPrinted>
  <dcterms:created xsi:type="dcterms:W3CDTF">2018-03-05T21:49:00Z</dcterms:created>
  <dcterms:modified xsi:type="dcterms:W3CDTF">2018-10-26T15:30:00Z</dcterms:modified>
</cp:coreProperties>
</file>